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9DA46" w14:textId="3D4B0D79" w:rsidR="00972A66" w:rsidRPr="001B3149" w:rsidRDefault="007B597B">
      <w:pPr>
        <w:rPr>
          <w:rFonts w:ascii="Sylfaen" w:hAnsi="Sylfaen" w:cs="Menlo Bold"/>
        </w:rPr>
      </w:pPr>
      <w:r w:rsidRPr="001B3149">
        <w:rPr>
          <w:rFonts w:ascii="Sylfaen" w:hAnsi="Sylfaen" w:cs="Menlo Bold"/>
        </w:rPr>
        <w:t xml:space="preserve"> </w:t>
      </w:r>
      <w:proofErr w:type="spellStart"/>
      <w:r w:rsidR="00972A66" w:rsidRPr="001B3149">
        <w:rPr>
          <w:rFonts w:ascii="Sylfaen" w:hAnsi="Sylfaen" w:cs="Menlo Bold"/>
        </w:rPr>
        <w:t>საქართველოში</w:t>
      </w:r>
      <w:proofErr w:type="spellEnd"/>
      <w:r w:rsidR="00972A66" w:rsidRPr="001B3149">
        <w:rPr>
          <w:rFonts w:ascii="Sylfaen" w:hAnsi="Sylfaen" w:cs="Menlo Bold"/>
        </w:rPr>
        <w:t xml:space="preserve"> </w:t>
      </w:r>
      <w:proofErr w:type="spellStart"/>
      <w:r w:rsidR="00972A66" w:rsidRPr="001B3149">
        <w:rPr>
          <w:rFonts w:ascii="Sylfaen" w:hAnsi="Sylfaen" w:cs="Menlo Bold"/>
        </w:rPr>
        <w:t>ნარკომანიის</w:t>
      </w:r>
      <w:proofErr w:type="spellEnd"/>
      <w:r w:rsidR="00972A66" w:rsidRPr="001B3149">
        <w:rPr>
          <w:rFonts w:ascii="Sylfaen" w:hAnsi="Sylfaen" w:cs="Menlo Bold"/>
        </w:rPr>
        <w:t xml:space="preserve"> </w:t>
      </w:r>
      <w:proofErr w:type="spellStart"/>
      <w:r w:rsidR="00972A66" w:rsidRPr="001B3149">
        <w:rPr>
          <w:rFonts w:ascii="Sylfaen" w:hAnsi="Sylfaen" w:cs="Menlo Bold"/>
        </w:rPr>
        <w:t>წინააღმდეგ</w:t>
      </w:r>
      <w:proofErr w:type="spellEnd"/>
      <w:r w:rsidR="00972A66" w:rsidRPr="001B3149">
        <w:rPr>
          <w:rFonts w:ascii="Sylfaen" w:hAnsi="Sylfaen" w:cs="Menlo Bold"/>
        </w:rPr>
        <w:t xml:space="preserve"> </w:t>
      </w:r>
      <w:proofErr w:type="spellStart"/>
      <w:r w:rsidR="00972A66" w:rsidRPr="001B3149">
        <w:rPr>
          <w:rFonts w:ascii="Sylfaen" w:hAnsi="Sylfaen" w:cs="Menlo Bold"/>
        </w:rPr>
        <w:t>მიმართული</w:t>
      </w:r>
      <w:proofErr w:type="spellEnd"/>
      <w:r w:rsidR="00972A66" w:rsidRPr="001B3149">
        <w:rPr>
          <w:rFonts w:ascii="Sylfaen" w:hAnsi="Sylfaen" w:cs="Menlo Bold"/>
        </w:rPr>
        <w:t xml:space="preserve"> </w:t>
      </w:r>
      <w:proofErr w:type="spellStart"/>
      <w:r w:rsidR="00972A66" w:rsidRPr="001B3149">
        <w:rPr>
          <w:rFonts w:ascii="Sylfaen" w:hAnsi="Sylfaen" w:cs="Menlo Bold"/>
        </w:rPr>
        <w:t>თანამედროვე</w:t>
      </w:r>
      <w:proofErr w:type="spellEnd"/>
      <w:r w:rsidR="00972A66" w:rsidRPr="001B3149">
        <w:rPr>
          <w:rFonts w:ascii="Sylfaen" w:hAnsi="Sylfaen" w:cs="Menlo Bold"/>
        </w:rPr>
        <w:t xml:space="preserve"> </w:t>
      </w:r>
      <w:proofErr w:type="spellStart"/>
      <w:r w:rsidR="00972A66" w:rsidRPr="001B3149">
        <w:rPr>
          <w:rFonts w:ascii="Sylfaen" w:hAnsi="Sylfaen" w:cs="Menlo Bold"/>
        </w:rPr>
        <w:t>სტანდარტების</w:t>
      </w:r>
      <w:proofErr w:type="spellEnd"/>
      <w:r w:rsidR="00972A66" w:rsidRPr="001B3149">
        <w:rPr>
          <w:rFonts w:ascii="Sylfaen" w:hAnsi="Sylfaen" w:cs="Menlo Bold"/>
        </w:rPr>
        <w:t xml:space="preserve"> </w:t>
      </w:r>
      <w:proofErr w:type="spellStart"/>
      <w:r w:rsidR="00972A66" w:rsidRPr="001B3149">
        <w:rPr>
          <w:rFonts w:ascii="Sylfaen" w:hAnsi="Sylfaen" w:cs="Menlo Bold"/>
        </w:rPr>
        <w:t>შესაბამისი</w:t>
      </w:r>
      <w:proofErr w:type="spellEnd"/>
      <w:r w:rsidR="00972A66" w:rsidRPr="001B3149">
        <w:rPr>
          <w:rFonts w:ascii="Sylfaen" w:hAnsi="Sylfaen" w:cs="Menlo Bold"/>
        </w:rPr>
        <w:t xml:space="preserve"> </w:t>
      </w:r>
      <w:proofErr w:type="spellStart"/>
      <w:r w:rsidR="00972A66" w:rsidRPr="001B3149">
        <w:rPr>
          <w:rFonts w:ascii="Sylfaen" w:hAnsi="Sylfaen" w:cs="Menlo Bold"/>
        </w:rPr>
        <w:t>ეფექტურობის</w:t>
      </w:r>
      <w:proofErr w:type="spellEnd"/>
      <w:r w:rsidR="00972A66" w:rsidRPr="001B3149">
        <w:rPr>
          <w:rFonts w:ascii="Sylfaen" w:hAnsi="Sylfaen" w:cs="Menlo Bold"/>
        </w:rPr>
        <w:t xml:space="preserve"> </w:t>
      </w:r>
      <w:proofErr w:type="spellStart"/>
      <w:r w:rsidR="00972A66" w:rsidRPr="001B3149">
        <w:rPr>
          <w:rFonts w:ascii="Sylfaen" w:hAnsi="Sylfaen" w:cs="Menlo Bold"/>
        </w:rPr>
        <w:t>მქონე</w:t>
      </w:r>
      <w:proofErr w:type="spellEnd"/>
      <w:r w:rsidR="00972A66" w:rsidRPr="001B3149">
        <w:rPr>
          <w:rFonts w:ascii="Sylfaen" w:hAnsi="Sylfaen" w:cs="Menlo Bold"/>
        </w:rPr>
        <w:t xml:space="preserve"> </w:t>
      </w:r>
      <w:proofErr w:type="spellStart"/>
      <w:r w:rsidR="00972A66" w:rsidRPr="001B3149">
        <w:rPr>
          <w:rFonts w:ascii="Sylfaen" w:hAnsi="Sylfaen" w:cs="Menlo Bold"/>
        </w:rPr>
        <w:t>სამედიცინო</w:t>
      </w:r>
      <w:proofErr w:type="spellEnd"/>
      <w:r w:rsidR="00972A66" w:rsidRPr="001B3149">
        <w:rPr>
          <w:rFonts w:ascii="Sylfaen" w:hAnsi="Sylfaen" w:cs="Menlo Bold"/>
        </w:rPr>
        <w:t xml:space="preserve"> </w:t>
      </w:r>
      <w:proofErr w:type="spellStart"/>
      <w:r w:rsidR="00972A66" w:rsidRPr="001B3149">
        <w:rPr>
          <w:rFonts w:ascii="Sylfaen" w:hAnsi="Sylfaen" w:cs="Menlo Bold"/>
        </w:rPr>
        <w:t>სერვისების</w:t>
      </w:r>
      <w:proofErr w:type="spellEnd"/>
      <w:r w:rsidR="00972A66" w:rsidRPr="001B3149">
        <w:rPr>
          <w:rFonts w:ascii="Sylfaen" w:hAnsi="Sylfaen" w:cs="Menlo Bold"/>
        </w:rPr>
        <w:t xml:space="preserve"> </w:t>
      </w:r>
      <w:proofErr w:type="spellStart"/>
      <w:r w:rsidR="00972A66" w:rsidRPr="001B3149">
        <w:rPr>
          <w:rFonts w:ascii="Sylfaen" w:hAnsi="Sylfaen" w:cs="Menlo Bold"/>
        </w:rPr>
        <w:t>სისტემის</w:t>
      </w:r>
      <w:proofErr w:type="spellEnd"/>
      <w:r w:rsidR="00972A66" w:rsidRPr="001B3149">
        <w:rPr>
          <w:rFonts w:ascii="Sylfaen" w:hAnsi="Sylfaen" w:cs="Menlo Bold"/>
        </w:rPr>
        <w:t xml:space="preserve"> </w:t>
      </w:r>
      <w:proofErr w:type="spellStart"/>
      <w:r w:rsidR="00972A66" w:rsidRPr="001B3149">
        <w:rPr>
          <w:rFonts w:ascii="Sylfaen" w:hAnsi="Sylfaen" w:cs="Menlo Bold"/>
        </w:rPr>
        <w:t>ღირებულების</w:t>
      </w:r>
      <w:proofErr w:type="spellEnd"/>
      <w:r w:rsidR="00972A66" w:rsidRPr="001B3149">
        <w:rPr>
          <w:rFonts w:ascii="Sylfaen" w:hAnsi="Sylfaen" w:cs="Menlo Bold"/>
        </w:rPr>
        <w:t xml:space="preserve"> </w:t>
      </w:r>
      <w:proofErr w:type="spellStart"/>
      <w:r w:rsidR="00972A66" w:rsidRPr="001B3149">
        <w:rPr>
          <w:rFonts w:ascii="Sylfaen" w:hAnsi="Sylfaen" w:cs="Menlo Bold"/>
        </w:rPr>
        <w:t>განსაზღვრა</w:t>
      </w:r>
      <w:proofErr w:type="spellEnd"/>
    </w:p>
    <w:p w14:paraId="0ED46CE8" w14:textId="77777777" w:rsidR="00972A66" w:rsidRPr="001B3149" w:rsidRDefault="00972A66">
      <w:pPr>
        <w:rPr>
          <w:rFonts w:ascii="Sylfaen" w:hAnsi="Sylfaen" w:cs="Menlo Bold"/>
        </w:rPr>
      </w:pPr>
    </w:p>
    <w:p w14:paraId="136EACF6" w14:textId="2543EB8D" w:rsidR="00972A66" w:rsidRPr="001B3149" w:rsidRDefault="00972A66">
      <w:pPr>
        <w:rPr>
          <w:rFonts w:ascii="Sylfaen" w:hAnsi="Sylfaen" w:cs="Menlo Bold"/>
        </w:rPr>
      </w:pPr>
      <w:proofErr w:type="spellStart"/>
      <w:r w:rsidRPr="001B3149">
        <w:rPr>
          <w:rFonts w:ascii="Sylfaen" w:hAnsi="Sylfaen" w:cs="Menlo Bold"/>
        </w:rPr>
        <w:t>პირველი</w:t>
      </w:r>
      <w:proofErr w:type="spellEnd"/>
      <w:r w:rsidRPr="001B3149">
        <w:rPr>
          <w:rFonts w:ascii="Sylfaen" w:hAnsi="Sylfaen" w:cs="Menlo Bold"/>
        </w:rPr>
        <w:t xml:space="preserve"> </w:t>
      </w:r>
      <w:proofErr w:type="spellStart"/>
      <w:r w:rsidRPr="001B3149">
        <w:rPr>
          <w:rFonts w:ascii="Sylfaen" w:hAnsi="Sylfaen" w:cs="Menlo Bold"/>
        </w:rPr>
        <w:t>მეთოდი</w:t>
      </w:r>
      <w:proofErr w:type="spellEnd"/>
      <w:r w:rsidRPr="001B3149">
        <w:rPr>
          <w:rFonts w:ascii="Sylfaen" w:hAnsi="Sylfaen" w:cs="Menlo Bold"/>
        </w:rPr>
        <w:t xml:space="preserve"> </w:t>
      </w:r>
    </w:p>
    <w:p w14:paraId="3453FE3D" w14:textId="77777777" w:rsidR="00972A66" w:rsidRPr="001B3149" w:rsidRDefault="00972A66">
      <w:pPr>
        <w:rPr>
          <w:rFonts w:ascii="Sylfaen" w:hAnsi="Sylfaen" w:cs="Menlo Bold"/>
        </w:rPr>
      </w:pPr>
    </w:p>
    <w:p w14:paraId="227DDF0F" w14:textId="26A8EF27" w:rsidR="00972A66" w:rsidRPr="001B3149" w:rsidRDefault="00AC44B9">
      <w:pPr>
        <w:rPr>
          <w:rFonts w:ascii="Sylfaen" w:hAnsi="Sylfaen" w:cs="Menlo Bold"/>
          <w:lang w:val="ka-GE"/>
        </w:rPr>
      </w:pPr>
      <w:proofErr w:type="spellStart"/>
      <w:r w:rsidRPr="001B3149">
        <w:rPr>
          <w:rFonts w:ascii="Sylfaen" w:hAnsi="Sylfaen" w:cs="Menlo Bold"/>
        </w:rPr>
        <w:t>ევროპის</w:t>
      </w:r>
      <w:proofErr w:type="spellEnd"/>
      <w:r w:rsidRPr="001B3149">
        <w:rPr>
          <w:rFonts w:ascii="Sylfaen" w:hAnsi="Sylfaen" w:cs="Menlo Bold"/>
        </w:rPr>
        <w:t xml:space="preserve"> </w:t>
      </w:r>
      <w:proofErr w:type="spellStart"/>
      <w:r w:rsidRPr="001B3149">
        <w:rPr>
          <w:rFonts w:ascii="Sylfaen" w:hAnsi="Sylfaen" w:cs="Menlo Bold"/>
        </w:rPr>
        <w:t>ნარკოტიკებისა</w:t>
      </w:r>
      <w:proofErr w:type="spellEnd"/>
      <w:r w:rsidRPr="001B3149">
        <w:rPr>
          <w:rFonts w:ascii="Sylfaen" w:hAnsi="Sylfaen" w:cs="Menlo Bold"/>
        </w:rPr>
        <w:t xml:space="preserve"> </w:t>
      </w:r>
      <w:proofErr w:type="spellStart"/>
      <w:r w:rsidRPr="001B3149">
        <w:rPr>
          <w:rFonts w:ascii="Sylfaen" w:hAnsi="Sylfaen" w:cs="Menlo Bold"/>
        </w:rPr>
        <w:t>და</w:t>
      </w:r>
      <w:proofErr w:type="spellEnd"/>
      <w:r w:rsidRPr="001B3149">
        <w:rPr>
          <w:rFonts w:ascii="Sylfaen" w:hAnsi="Sylfaen" w:cs="Menlo Bold"/>
        </w:rPr>
        <w:t xml:space="preserve"> </w:t>
      </w:r>
      <w:proofErr w:type="spellStart"/>
      <w:r w:rsidRPr="001B3149">
        <w:rPr>
          <w:rFonts w:ascii="Sylfaen" w:hAnsi="Sylfaen" w:cs="Menlo Bold"/>
        </w:rPr>
        <w:t>დამოკიდებულების</w:t>
      </w:r>
      <w:proofErr w:type="spellEnd"/>
      <w:r w:rsidRPr="001B3149">
        <w:rPr>
          <w:rFonts w:ascii="Sylfaen" w:hAnsi="Sylfaen" w:cs="Menlo Bold"/>
        </w:rPr>
        <w:t xml:space="preserve"> </w:t>
      </w:r>
      <w:proofErr w:type="spellStart"/>
      <w:r w:rsidRPr="001B3149">
        <w:rPr>
          <w:rFonts w:ascii="Sylfaen" w:hAnsi="Sylfaen" w:cs="Menlo Bold"/>
        </w:rPr>
        <w:t>მონიტორინგის</w:t>
      </w:r>
      <w:proofErr w:type="spellEnd"/>
      <w:r w:rsidRPr="001B3149">
        <w:rPr>
          <w:rFonts w:ascii="Sylfaen" w:hAnsi="Sylfaen" w:cs="Menlo Bold"/>
        </w:rPr>
        <w:t xml:space="preserve"> </w:t>
      </w:r>
      <w:proofErr w:type="spellStart"/>
      <w:r w:rsidRPr="001B3149">
        <w:rPr>
          <w:rFonts w:ascii="Sylfaen" w:hAnsi="Sylfaen" w:cs="Menlo Bold"/>
        </w:rPr>
        <w:t>ცენტრის</w:t>
      </w:r>
      <w:proofErr w:type="spellEnd"/>
      <w:r w:rsidRPr="001B3149">
        <w:rPr>
          <w:rFonts w:ascii="Sylfaen" w:hAnsi="Sylfaen" w:cs="Menlo Bold"/>
        </w:rPr>
        <w:t xml:space="preserve"> (</w:t>
      </w:r>
      <w:r w:rsidRPr="001B3149">
        <w:rPr>
          <w:rFonts w:ascii="Sylfaen" w:hAnsi="Sylfaen" w:cs="Menlo Bold"/>
          <w:lang w:val="en-US"/>
        </w:rPr>
        <w:t xml:space="preserve">EMCCDA) </w:t>
      </w:r>
      <w:r w:rsidRPr="001B3149">
        <w:rPr>
          <w:rFonts w:ascii="Sylfaen" w:hAnsi="Sylfaen" w:cs="Menlo Bold"/>
          <w:lang w:val="ka-GE"/>
        </w:rPr>
        <w:t xml:space="preserve">მონაცემების მიხედვით </w:t>
      </w:r>
      <w:r w:rsidR="00AA7C08" w:rsidRPr="001B3149">
        <w:rPr>
          <w:rFonts w:ascii="Sylfaen" w:hAnsi="Sylfaen" w:cs="Menlo Bold"/>
          <w:lang w:val="ka-GE"/>
        </w:rPr>
        <w:t>ოპიოდ</w:t>
      </w:r>
      <w:r w:rsidRPr="001B3149">
        <w:rPr>
          <w:rFonts w:ascii="Sylfaen" w:hAnsi="Sylfaen" w:cs="Menlo Bold"/>
          <w:lang w:val="ka-GE"/>
        </w:rPr>
        <w:t xml:space="preserve">ებზე დამოკიდებულების ჩანაცვლებითი თერაპიის კურსის ღირებულება ევროპაში მერყეობს 2 ევროდან 37 ევრომდე </w:t>
      </w:r>
      <w:r w:rsidR="00972A66" w:rsidRPr="001B3149">
        <w:rPr>
          <w:rFonts w:ascii="Sylfaen" w:hAnsi="Sylfaen" w:cs="Menlo Bold"/>
          <w:lang w:val="ka-GE"/>
        </w:rPr>
        <w:t xml:space="preserve">ერთ </w:t>
      </w:r>
      <w:r w:rsidRPr="001B3149">
        <w:rPr>
          <w:rFonts w:ascii="Sylfaen" w:hAnsi="Sylfaen" w:cs="Menlo Bold"/>
          <w:lang w:val="ka-GE"/>
        </w:rPr>
        <w:t>დღეში ერთ ბენეფიციარზე</w:t>
      </w:r>
      <w:r w:rsidR="007B597B" w:rsidRPr="001B3149">
        <w:rPr>
          <w:rFonts w:ascii="Sylfaen" w:hAnsi="Sylfaen" w:cs="Menlo Bold"/>
          <w:lang w:val="ka-GE"/>
        </w:rPr>
        <w:t>;</w:t>
      </w:r>
    </w:p>
    <w:p w14:paraId="365ABBB5" w14:textId="51DFD7CF" w:rsidR="00272D37" w:rsidRPr="00272D37" w:rsidRDefault="00272D37">
      <w:pPr>
        <w:rPr>
          <w:rFonts w:ascii="Sylfaen" w:hAnsi="Sylfaen" w:cs="Menlo Bold"/>
          <w:color w:val="0000FF" w:themeColor="hyperlink"/>
          <w:u w:val="single"/>
          <w:lang w:val="ka-GE"/>
        </w:rPr>
      </w:pPr>
      <w:r>
        <w:fldChar w:fldCharType="begin"/>
      </w:r>
      <w:r>
        <w:instrText xml:space="preserve"> HYPERLINK "http://www.emcdda.europa.eu/attachements.cfm/att_143682_EN_TDSI11001ENC.pdf" </w:instrText>
      </w:r>
      <w:r>
        <w:fldChar w:fldCharType="separate"/>
      </w:r>
      <w:r w:rsidR="00AC44B9" w:rsidRPr="001B3149">
        <w:rPr>
          <w:rStyle w:val="Hyperlink"/>
          <w:rFonts w:ascii="Sylfaen" w:hAnsi="Sylfaen" w:cs="Menlo Bold"/>
          <w:lang w:val="ka-GE"/>
        </w:rPr>
        <w:t>http://www.emcdda.europa.eu/attachements.cfm/att_143682_EN_TDSI11001ENC.pdf</w:t>
      </w:r>
      <w:r>
        <w:rPr>
          <w:rStyle w:val="Hyperlink"/>
          <w:rFonts w:ascii="Sylfaen" w:hAnsi="Sylfaen" w:cs="Menlo Bold"/>
          <w:lang w:val="ka-GE"/>
        </w:rPr>
        <w:fldChar w:fldCharType="end"/>
      </w:r>
    </w:p>
    <w:p w14:paraId="1366FDDD" w14:textId="77777777" w:rsidR="00272D37" w:rsidRDefault="00972A66">
      <w:pPr>
        <w:rPr>
          <w:rFonts w:ascii="Sylfaen" w:hAnsi="Sylfaen" w:cs="Menlo Bold"/>
          <w:lang w:val="ka-GE"/>
        </w:rPr>
      </w:pPr>
      <w:r w:rsidRPr="001B3149">
        <w:rPr>
          <w:rFonts w:ascii="Sylfaen" w:hAnsi="Sylfaen" w:cs="Menlo Bold"/>
          <w:lang w:val="ka-GE"/>
        </w:rPr>
        <w:t xml:space="preserve"> </w:t>
      </w:r>
      <w:r w:rsidR="00AC44B9" w:rsidRPr="001B3149">
        <w:rPr>
          <w:rFonts w:ascii="Sylfaen" w:hAnsi="Sylfaen" w:cs="Menlo Bold"/>
          <w:lang w:val="ka-GE"/>
        </w:rPr>
        <w:t xml:space="preserve">თუ ვიხელმძღვანელებთ </w:t>
      </w:r>
      <w:r w:rsidRPr="001B3149">
        <w:rPr>
          <w:rFonts w:ascii="Sylfaen" w:hAnsi="Sylfaen" w:cs="Menlo Bold"/>
          <w:lang w:val="ka-GE"/>
        </w:rPr>
        <w:t xml:space="preserve">საქართველოში ოპიოდებზე დამოკიდებულ  პირთა რაოდენობით (კვლევების მიხედვით 50 000 მოქალაქე) და </w:t>
      </w:r>
      <w:r w:rsidR="00AC44B9" w:rsidRPr="001B3149">
        <w:rPr>
          <w:rFonts w:ascii="Sylfaen" w:hAnsi="Sylfaen" w:cs="Menlo Bold"/>
          <w:lang w:val="ka-GE"/>
        </w:rPr>
        <w:t xml:space="preserve">მჩთ </w:t>
      </w:r>
      <w:r w:rsidRPr="001B3149">
        <w:rPr>
          <w:rFonts w:ascii="Sylfaen" w:hAnsi="Sylfaen" w:cs="Menlo Bold"/>
          <w:lang w:val="ka-GE"/>
        </w:rPr>
        <w:t xml:space="preserve">(მეთადონით ჩამანაცვლებელი თერაპია) </w:t>
      </w:r>
      <w:r w:rsidR="00AC44B9" w:rsidRPr="001B3149">
        <w:rPr>
          <w:rFonts w:ascii="Sylfaen" w:hAnsi="Sylfaen" w:cs="Menlo Bold"/>
          <w:lang w:val="ka-GE"/>
        </w:rPr>
        <w:t xml:space="preserve">პროგრამების ბენეფიციარების რიცხვის ზრდის განუხრელი ტენდენციით, </w:t>
      </w:r>
      <w:r w:rsidR="007B597B" w:rsidRPr="001B3149">
        <w:rPr>
          <w:rFonts w:ascii="Sylfaen" w:hAnsi="Sylfaen" w:cs="Menlo Bold"/>
          <w:lang w:val="ka-GE"/>
        </w:rPr>
        <w:t>(</w:t>
      </w:r>
      <w:r w:rsidR="00AC44B9" w:rsidRPr="001B3149">
        <w:rPr>
          <w:rFonts w:ascii="Sylfaen" w:hAnsi="Sylfaen" w:cs="Menlo Bold"/>
          <w:lang w:val="ka-GE"/>
        </w:rPr>
        <w:t xml:space="preserve">რაც პროგრამის </w:t>
      </w:r>
      <w:r w:rsidR="007B597B" w:rsidRPr="001B3149">
        <w:rPr>
          <w:rFonts w:ascii="Sylfaen" w:hAnsi="Sylfaen" w:cs="Menlo Bold"/>
          <w:lang w:val="ka-GE"/>
        </w:rPr>
        <w:t>წარ</w:t>
      </w:r>
      <w:r w:rsidR="00AC44B9" w:rsidRPr="001B3149">
        <w:rPr>
          <w:rFonts w:ascii="Sylfaen" w:hAnsi="Sylfaen" w:cs="Menlo Bold"/>
          <w:lang w:val="ka-GE"/>
        </w:rPr>
        <w:t>მ</w:t>
      </w:r>
      <w:r w:rsidR="007B597B" w:rsidRPr="001B3149">
        <w:rPr>
          <w:rFonts w:ascii="Sylfaen" w:hAnsi="Sylfaen" w:cs="Menlo Bold"/>
          <w:lang w:val="ka-GE"/>
        </w:rPr>
        <w:t>ა</w:t>
      </w:r>
      <w:r w:rsidRPr="001B3149">
        <w:rPr>
          <w:rFonts w:ascii="Sylfaen" w:hAnsi="Sylfaen" w:cs="Menlo Bold"/>
          <w:lang w:val="ka-GE"/>
        </w:rPr>
        <w:t>ტებულ</w:t>
      </w:r>
      <w:r w:rsidR="00AC44B9" w:rsidRPr="001B3149">
        <w:rPr>
          <w:rFonts w:ascii="Sylfaen" w:hAnsi="Sylfaen" w:cs="Menlo Bold"/>
          <w:lang w:val="ka-GE"/>
        </w:rPr>
        <w:t>ობ</w:t>
      </w:r>
      <w:r w:rsidR="007B597B" w:rsidRPr="001B3149">
        <w:rPr>
          <w:rFonts w:ascii="Sylfaen" w:hAnsi="Sylfaen" w:cs="Menlo Bold"/>
          <w:lang w:val="ka-GE"/>
        </w:rPr>
        <w:t>ის</w:t>
      </w:r>
      <w:r w:rsidR="00AC44B9" w:rsidRPr="001B3149">
        <w:rPr>
          <w:rFonts w:ascii="Sylfaen" w:hAnsi="Sylfaen" w:cs="Menlo Bold"/>
          <w:lang w:val="ka-GE"/>
        </w:rPr>
        <w:t xml:space="preserve"> </w:t>
      </w:r>
      <w:r w:rsidRPr="001B3149">
        <w:rPr>
          <w:rFonts w:ascii="Sylfaen" w:hAnsi="Sylfaen" w:cs="Menlo Bold"/>
          <w:lang w:val="ka-GE"/>
        </w:rPr>
        <w:t>მთავარი</w:t>
      </w:r>
      <w:r w:rsidR="00AC44B9" w:rsidRPr="001B3149">
        <w:rPr>
          <w:rFonts w:ascii="Sylfaen" w:hAnsi="Sylfaen" w:cs="Menlo Bold"/>
          <w:lang w:val="ka-GE"/>
        </w:rPr>
        <w:t xml:space="preserve"> ინდიკატორია</w:t>
      </w:r>
      <w:r w:rsidRPr="001B3149">
        <w:rPr>
          <w:rFonts w:ascii="Sylfaen" w:hAnsi="Sylfaen" w:cs="Menlo Bold"/>
          <w:lang w:val="ka-GE"/>
        </w:rPr>
        <w:t>),</w:t>
      </w:r>
      <w:r w:rsidR="007B597B" w:rsidRPr="001B3149">
        <w:rPr>
          <w:rFonts w:ascii="Sylfaen" w:hAnsi="Sylfaen" w:cs="Menlo Bold"/>
          <w:lang w:val="ka-GE"/>
        </w:rPr>
        <w:t xml:space="preserve"> ასევე ოპიოიდების პრობლემურ მომხმარებელთა მჩთ პროგრამებში ჩართულობის </w:t>
      </w:r>
      <w:r w:rsidRPr="001B3149">
        <w:rPr>
          <w:rFonts w:ascii="Sylfaen" w:hAnsi="Sylfaen" w:cs="Menlo Bold"/>
          <w:lang w:val="ka-GE"/>
        </w:rPr>
        <w:t xml:space="preserve">პროცენტის </w:t>
      </w:r>
      <w:r w:rsidR="007B597B" w:rsidRPr="001B3149">
        <w:rPr>
          <w:rFonts w:ascii="Sylfaen" w:hAnsi="Sylfaen" w:cs="Menlo Bold"/>
          <w:lang w:val="ka-GE"/>
        </w:rPr>
        <w:t>ევროპული სტანდარტით</w:t>
      </w:r>
      <w:r w:rsidRPr="001B3149">
        <w:rPr>
          <w:rFonts w:ascii="Sylfaen" w:hAnsi="Sylfaen" w:cs="Menlo Bold"/>
          <w:lang w:val="ka-GE"/>
        </w:rPr>
        <w:t>ა</w:t>
      </w:r>
      <w:r w:rsidR="00AA7C08" w:rsidRPr="001B3149">
        <w:rPr>
          <w:rFonts w:ascii="Sylfaen" w:hAnsi="Sylfaen" w:cs="Menlo Bold"/>
          <w:lang w:val="ka-GE"/>
        </w:rPr>
        <w:t xml:space="preserve"> და ჯანმოს </w:t>
      </w:r>
      <w:r w:rsidRPr="001B3149">
        <w:rPr>
          <w:rFonts w:ascii="Sylfaen" w:hAnsi="Sylfaen" w:cs="Menlo Bold"/>
          <w:lang w:val="ka-GE"/>
        </w:rPr>
        <w:t xml:space="preserve">შესაბამისი </w:t>
      </w:r>
      <w:r w:rsidR="00AA7C08" w:rsidRPr="001B3149">
        <w:rPr>
          <w:rFonts w:ascii="Sylfaen" w:hAnsi="Sylfaen" w:cs="Menlo Bold"/>
          <w:lang w:val="ka-GE"/>
        </w:rPr>
        <w:t>რეკომენდაციით</w:t>
      </w:r>
      <w:r w:rsidR="007B597B" w:rsidRPr="001B3149">
        <w:rPr>
          <w:rFonts w:ascii="Sylfaen" w:hAnsi="Sylfaen" w:cs="Menlo Bold"/>
          <w:lang w:val="ka-GE"/>
        </w:rPr>
        <w:t>, პროგრამის სრული ეფექტურობით ამუშავების პირობებში მოსალოდნელია ბენეფიციართ</w:t>
      </w:r>
      <w:r w:rsidRPr="001B3149">
        <w:rPr>
          <w:rFonts w:ascii="Sylfaen" w:hAnsi="Sylfaen" w:cs="Menlo Bold"/>
          <w:lang w:val="ka-GE"/>
        </w:rPr>
        <w:t>ა</w:t>
      </w:r>
      <w:r w:rsidR="007B597B" w:rsidRPr="001B3149">
        <w:rPr>
          <w:rFonts w:ascii="Sylfaen" w:hAnsi="Sylfaen" w:cs="Menlo Bold"/>
          <w:lang w:val="ka-GE"/>
        </w:rPr>
        <w:t xml:space="preserve"> რიცხვის ზრდა მინიმუმ 10 000-მდე. </w:t>
      </w:r>
    </w:p>
    <w:p w14:paraId="7CE43F5E" w14:textId="7125BCB5" w:rsidR="006F0E0B" w:rsidRPr="001B3149" w:rsidRDefault="007B597B">
      <w:pPr>
        <w:rPr>
          <w:rFonts w:ascii="Sylfaen" w:hAnsi="Sylfaen" w:cs="Menlo Bold"/>
          <w:lang w:val="ka-GE"/>
        </w:rPr>
      </w:pPr>
      <w:r w:rsidRPr="001B3149">
        <w:rPr>
          <w:rFonts w:ascii="Sylfaen" w:hAnsi="Sylfaen" w:cs="Menlo Bold"/>
          <w:lang w:val="ka-GE"/>
        </w:rPr>
        <w:t>ღირებულების მინიმუმით განსაზღვრის პირობებშიც კი (2 ევრო-6 ლარი) ევროპულ სტანდარტებზე გათვლილი მჩთ სახელმწიფო პროგრამა დაფინანსების სახით საჭიროებს წლიურად 21,9 მლნ</w:t>
      </w:r>
      <w:r w:rsidR="00972A66" w:rsidRPr="001B3149">
        <w:rPr>
          <w:rFonts w:ascii="Sylfaen" w:hAnsi="Sylfaen" w:cs="Menlo Bold"/>
          <w:lang w:val="ka-GE"/>
        </w:rPr>
        <w:t>.</w:t>
      </w:r>
      <w:r w:rsidRPr="001B3149">
        <w:rPr>
          <w:rFonts w:ascii="Sylfaen" w:hAnsi="Sylfaen" w:cs="Menlo Bold"/>
          <w:lang w:val="ka-GE"/>
        </w:rPr>
        <w:t>ლარს;</w:t>
      </w:r>
    </w:p>
    <w:p w14:paraId="5B60026B" w14:textId="77777777" w:rsidR="007B597B" w:rsidRPr="001B3149" w:rsidRDefault="007B597B">
      <w:pPr>
        <w:rPr>
          <w:rFonts w:ascii="Sylfaen" w:hAnsi="Sylfaen" w:cs="Menlo Bold"/>
          <w:lang w:val="ka-GE"/>
        </w:rPr>
      </w:pPr>
    </w:p>
    <w:p w14:paraId="6566A46F" w14:textId="205DDB2D" w:rsidR="00972A66" w:rsidRPr="001B3149" w:rsidRDefault="00972A66">
      <w:pPr>
        <w:rPr>
          <w:rFonts w:ascii="Sylfaen" w:hAnsi="Sylfaen" w:cs="Menlo Bold"/>
          <w:lang w:val="ka-GE"/>
        </w:rPr>
      </w:pPr>
      <w:r w:rsidRPr="001B3149">
        <w:rPr>
          <w:rFonts w:ascii="Sylfaen" w:hAnsi="Sylfaen" w:cs="Menlo Bold"/>
          <w:lang w:val="ka-GE"/>
        </w:rPr>
        <w:t xml:space="preserve"> </w:t>
      </w:r>
      <w:r w:rsidR="007B597B" w:rsidRPr="001B3149">
        <w:rPr>
          <w:rFonts w:ascii="Sylfaen" w:hAnsi="Sylfaen" w:cs="Menlo Bold"/>
          <w:lang w:val="ka-GE"/>
        </w:rPr>
        <w:t xml:space="preserve">იგივე წყაროზე დაყრდნობით სტაციონარული დეტოქსიკაციის პროგრამის </w:t>
      </w:r>
      <w:r w:rsidR="00272D37">
        <w:rPr>
          <w:rFonts w:ascii="Sylfaen" w:hAnsi="Sylfaen" w:cs="Menlo Bold"/>
          <w:lang w:val="ka-GE"/>
        </w:rPr>
        <w:t>დღიურ</w:t>
      </w:r>
      <w:r w:rsidR="007B597B" w:rsidRPr="001B3149">
        <w:rPr>
          <w:rFonts w:ascii="Sylfaen" w:hAnsi="Sylfaen" w:cs="Menlo Bold"/>
          <w:lang w:val="ka-GE"/>
        </w:rPr>
        <w:t xml:space="preserve">ი ღირებულება ერთ პაციენტზე </w:t>
      </w:r>
      <w:r w:rsidR="00272D37">
        <w:rPr>
          <w:rFonts w:ascii="Sylfaen" w:hAnsi="Sylfaen" w:cs="Menlo Bold"/>
          <w:lang w:val="ka-GE"/>
        </w:rPr>
        <w:t>მერყეობს</w:t>
      </w:r>
      <w:r w:rsidR="007B597B" w:rsidRPr="001B3149">
        <w:rPr>
          <w:rFonts w:ascii="Sylfaen" w:hAnsi="Sylfaen" w:cs="Menlo Bold"/>
          <w:lang w:val="ka-GE"/>
        </w:rPr>
        <w:t xml:space="preserve"> 110 ევროდან 303 ევროს ფარგლებში; თუ გავითვალისწინებთ ექსპერტულ გათვლას იმასთან დაკავშირებით, რომ დეტოქსიფიკაციის სერვისის ხანგრძლივობა სრულყოფილი ეფექტის მისაღწევად უნდა გრძელდებოდეს მინიმუმ 90 დღე და აქვე </w:t>
      </w:r>
      <w:r w:rsidRPr="001B3149">
        <w:rPr>
          <w:rFonts w:ascii="Sylfaen" w:hAnsi="Sylfaen" w:cs="Menlo Bold"/>
          <w:lang w:val="ka-GE"/>
        </w:rPr>
        <w:t>ვიხელმძ</w:t>
      </w:r>
      <w:r w:rsidR="007B597B" w:rsidRPr="001B3149">
        <w:rPr>
          <w:rFonts w:ascii="Sylfaen" w:hAnsi="Sylfaen" w:cs="Menlo Bold"/>
          <w:lang w:val="ka-GE"/>
        </w:rPr>
        <w:t xml:space="preserve">ღვანელებთ სახელმწიფო პროგრამით </w:t>
      </w:r>
      <w:r w:rsidRPr="001B3149">
        <w:rPr>
          <w:rFonts w:ascii="Sylfaen" w:hAnsi="Sylfaen" w:cs="Menlo Bold"/>
          <w:lang w:val="ka-GE"/>
        </w:rPr>
        <w:t xml:space="preserve">დღესდღეისობით </w:t>
      </w:r>
      <w:r w:rsidR="007B597B" w:rsidRPr="001B3149">
        <w:rPr>
          <w:rFonts w:ascii="Sylfaen" w:hAnsi="Sylfaen" w:cs="Menlo Bold"/>
          <w:lang w:val="ka-GE"/>
        </w:rPr>
        <w:t>გათვალისწინებულ</w:t>
      </w:r>
      <w:r w:rsidRPr="001B3149">
        <w:rPr>
          <w:rFonts w:ascii="Sylfaen" w:hAnsi="Sylfaen" w:cs="Menlo Bold"/>
          <w:lang w:val="ka-GE"/>
        </w:rPr>
        <w:t>ი</w:t>
      </w:r>
      <w:r w:rsidR="007B597B" w:rsidRPr="001B3149">
        <w:rPr>
          <w:rFonts w:ascii="Sylfaen" w:hAnsi="Sylfaen" w:cs="Menlo Bold"/>
          <w:lang w:val="ka-GE"/>
        </w:rPr>
        <w:t xml:space="preserve"> </w:t>
      </w:r>
      <w:r w:rsidRPr="001B3149">
        <w:rPr>
          <w:rFonts w:ascii="Sylfaen" w:hAnsi="Sylfaen" w:cs="Menlo Bold"/>
          <w:lang w:val="ka-GE"/>
        </w:rPr>
        <w:t>დანახარჯებით</w:t>
      </w:r>
      <w:r w:rsidR="007B597B" w:rsidRPr="001B3149">
        <w:rPr>
          <w:rFonts w:ascii="Sylfaen" w:hAnsi="Sylfaen" w:cs="Menlo Bold"/>
          <w:lang w:val="ka-GE"/>
        </w:rPr>
        <w:t>,</w:t>
      </w:r>
      <w:r w:rsidR="00272D37">
        <w:rPr>
          <w:rFonts w:ascii="Sylfaen" w:hAnsi="Sylfaen" w:cs="Menlo Bold"/>
          <w:lang w:val="ka-GE"/>
        </w:rPr>
        <w:t>( დღეში დაახლოებით 100 ლარი),</w:t>
      </w:r>
      <w:r w:rsidR="007B597B" w:rsidRPr="001B3149">
        <w:rPr>
          <w:rFonts w:ascii="Sylfaen" w:hAnsi="Sylfaen" w:cs="Menlo Bold"/>
          <w:lang w:val="ka-GE"/>
        </w:rPr>
        <w:t xml:space="preserve"> შეგვიძლია განვსაზღვროთ,რომ დეტოქსიკაციის სტაციონარული რეჟიმის სრულყოფილი კურსის ღირებულება უნდა </w:t>
      </w:r>
      <w:r w:rsidRPr="001B3149">
        <w:rPr>
          <w:rFonts w:ascii="Sylfaen" w:hAnsi="Sylfaen" w:cs="Menlo Bold"/>
          <w:lang w:val="ka-GE"/>
        </w:rPr>
        <w:t>შეადგენდეს</w:t>
      </w:r>
      <w:r w:rsidR="007B597B" w:rsidRPr="001B3149">
        <w:rPr>
          <w:rFonts w:ascii="Sylfaen" w:hAnsi="Sylfaen" w:cs="Menlo Bold"/>
          <w:lang w:val="ka-GE"/>
        </w:rPr>
        <w:t xml:space="preserve"> მინიმუმ 9000 </w:t>
      </w:r>
      <w:r w:rsidRPr="001B3149">
        <w:rPr>
          <w:rFonts w:ascii="Sylfaen" w:hAnsi="Sylfaen" w:cs="Menlo Bold"/>
          <w:lang w:val="ka-GE"/>
        </w:rPr>
        <w:t>ლარს</w:t>
      </w:r>
      <w:r w:rsidR="007B597B" w:rsidRPr="001B3149">
        <w:rPr>
          <w:rFonts w:ascii="Sylfaen" w:hAnsi="Sylfaen" w:cs="Menlo Bold"/>
          <w:lang w:val="ka-GE"/>
        </w:rPr>
        <w:t xml:space="preserve">. </w:t>
      </w:r>
    </w:p>
    <w:p w14:paraId="0D49AACD" w14:textId="4BAE192D" w:rsidR="007B597B" w:rsidRPr="001B3149" w:rsidRDefault="00972A66">
      <w:pPr>
        <w:rPr>
          <w:rFonts w:ascii="Sylfaen" w:hAnsi="Sylfaen" w:cs="Menlo Bold"/>
          <w:lang w:val="ka-GE"/>
        </w:rPr>
      </w:pPr>
      <w:r w:rsidRPr="001B3149">
        <w:rPr>
          <w:rFonts w:ascii="Sylfaen" w:hAnsi="Sylfaen" w:cs="Menlo Bold"/>
          <w:lang w:val="ka-GE"/>
        </w:rPr>
        <w:t xml:space="preserve"> </w:t>
      </w:r>
      <w:r w:rsidR="00272D37">
        <w:rPr>
          <w:rFonts w:ascii="Sylfaen" w:hAnsi="Sylfaen" w:cs="Menlo Bold"/>
          <w:lang w:val="ka-GE"/>
        </w:rPr>
        <w:t xml:space="preserve"> </w:t>
      </w:r>
      <w:bookmarkStart w:id="0" w:name="_GoBack"/>
      <w:bookmarkEnd w:id="0"/>
      <w:r w:rsidR="007B597B" w:rsidRPr="001B3149">
        <w:rPr>
          <w:rFonts w:ascii="Sylfaen" w:hAnsi="Sylfaen" w:cs="Menlo Bold"/>
          <w:lang w:val="ka-GE"/>
        </w:rPr>
        <w:t>გასული წლის განმავლობაში სტაციონარული დეტოქსის კურსი</w:t>
      </w:r>
      <w:r w:rsidRPr="001B3149">
        <w:rPr>
          <w:rFonts w:ascii="Sylfaen" w:hAnsi="Sylfaen" w:cs="Menlo Bold"/>
          <w:lang w:val="ka-GE"/>
        </w:rPr>
        <w:t xml:space="preserve"> </w:t>
      </w:r>
      <w:r w:rsidR="005160E2" w:rsidRPr="001B3149">
        <w:rPr>
          <w:rFonts w:ascii="Sylfaen" w:hAnsi="Sylfaen" w:cs="Menlo Bold"/>
          <w:lang w:val="ka-GE"/>
        </w:rPr>
        <w:t>სახელმწიფო პროგრამით</w:t>
      </w:r>
      <w:r w:rsidR="007B597B" w:rsidRPr="001B3149">
        <w:rPr>
          <w:rFonts w:ascii="Sylfaen" w:hAnsi="Sylfaen" w:cs="Menlo Bold"/>
          <w:lang w:val="ka-GE"/>
        </w:rPr>
        <w:t xml:space="preserve"> გაიარა </w:t>
      </w:r>
      <w:r w:rsidR="005160E2" w:rsidRPr="001B3149">
        <w:rPr>
          <w:rFonts w:ascii="Sylfaen" w:hAnsi="Sylfaen" w:cs="Menlo Bold"/>
          <w:lang w:val="ka-GE"/>
        </w:rPr>
        <w:t>829</w:t>
      </w:r>
      <w:r w:rsidR="007B597B" w:rsidRPr="001B3149">
        <w:rPr>
          <w:rFonts w:ascii="Sylfaen" w:hAnsi="Sylfaen" w:cs="Menlo Bold"/>
          <w:lang w:val="ka-GE"/>
        </w:rPr>
        <w:t xml:space="preserve"> პაციენტმა, სახეზეა მზარდი ტენდენცია და შესაბამისად მათი რაოდენობა </w:t>
      </w:r>
      <w:r w:rsidRPr="001B3149">
        <w:rPr>
          <w:rFonts w:ascii="Sylfaen" w:hAnsi="Sylfaen" w:cs="Menlo Bold"/>
          <w:lang w:val="ka-GE"/>
        </w:rPr>
        <w:t>გარდაუვლად გაიზრდება. მაგრამ ზრდის ტემპის გათვალისწინების გარეშეც კი</w:t>
      </w:r>
      <w:r w:rsidR="007B597B" w:rsidRPr="001B3149">
        <w:rPr>
          <w:rFonts w:ascii="Sylfaen" w:hAnsi="Sylfaen" w:cs="Menlo Bold"/>
          <w:lang w:val="ka-GE"/>
        </w:rPr>
        <w:t xml:space="preserve">, </w:t>
      </w:r>
      <w:r w:rsidRPr="001B3149">
        <w:rPr>
          <w:rFonts w:ascii="Sylfaen" w:hAnsi="Sylfaen" w:cs="Menlo Bold"/>
          <w:lang w:val="ka-GE"/>
        </w:rPr>
        <w:t xml:space="preserve">შედეგზე ორიენტირებული </w:t>
      </w:r>
      <w:r w:rsidR="007B597B" w:rsidRPr="001B3149">
        <w:rPr>
          <w:rFonts w:ascii="Sylfaen" w:hAnsi="Sylfaen" w:cs="Menlo Bold"/>
          <w:lang w:val="ka-GE"/>
        </w:rPr>
        <w:t xml:space="preserve">სტაციონარული </w:t>
      </w:r>
      <w:r w:rsidRPr="001B3149">
        <w:rPr>
          <w:rFonts w:ascii="Sylfaen" w:hAnsi="Sylfaen" w:cs="Menlo Bold"/>
          <w:lang w:val="ka-GE"/>
        </w:rPr>
        <w:t>დეტოქსის</w:t>
      </w:r>
      <w:r w:rsidR="007B597B" w:rsidRPr="001B3149">
        <w:rPr>
          <w:rFonts w:ascii="Sylfaen" w:hAnsi="Sylfaen" w:cs="Menlo Bold"/>
          <w:lang w:val="ka-GE"/>
        </w:rPr>
        <w:t xml:space="preserve"> სერვისის მინიმალური სავარაუდო ღირებულება შეადგენს წლიურად</w:t>
      </w:r>
      <w:r w:rsidR="005160E2" w:rsidRPr="001B3149">
        <w:rPr>
          <w:rFonts w:ascii="Sylfaen" w:hAnsi="Sylfaen" w:cs="Menlo Bold"/>
          <w:lang w:val="ka-GE"/>
        </w:rPr>
        <w:t xml:space="preserve"> 7,47 მლნ</w:t>
      </w:r>
      <w:r w:rsidRPr="001B3149">
        <w:rPr>
          <w:rFonts w:ascii="Sylfaen" w:hAnsi="Sylfaen" w:cs="Menlo Bold"/>
          <w:lang w:val="ka-GE"/>
        </w:rPr>
        <w:t>.</w:t>
      </w:r>
      <w:r w:rsidR="005160E2" w:rsidRPr="001B3149">
        <w:rPr>
          <w:rFonts w:ascii="Sylfaen" w:hAnsi="Sylfaen" w:cs="Menlo Bold"/>
          <w:lang w:val="ka-GE"/>
        </w:rPr>
        <w:t xml:space="preserve"> ლარი;</w:t>
      </w:r>
    </w:p>
    <w:p w14:paraId="5E2A2B79" w14:textId="77777777" w:rsidR="007B597B" w:rsidRPr="001B3149" w:rsidRDefault="007B597B">
      <w:pPr>
        <w:rPr>
          <w:rFonts w:ascii="Sylfaen" w:hAnsi="Sylfaen" w:cs="Menlo Bold"/>
          <w:lang w:val="ka-GE"/>
        </w:rPr>
      </w:pPr>
    </w:p>
    <w:p w14:paraId="12D2B938" w14:textId="698F5EC4" w:rsidR="007B597B" w:rsidRPr="001B3149" w:rsidRDefault="007B597B">
      <w:pPr>
        <w:rPr>
          <w:rFonts w:ascii="Sylfaen" w:hAnsi="Sylfaen" w:cs="Menlo Bold"/>
          <w:lang w:val="ka-GE"/>
        </w:rPr>
      </w:pPr>
      <w:r w:rsidRPr="001B3149">
        <w:rPr>
          <w:rFonts w:ascii="Sylfaen" w:hAnsi="Sylfaen" w:cs="Menlo Bold"/>
          <w:lang w:val="ka-GE"/>
        </w:rPr>
        <w:lastRenderedPageBreak/>
        <w:t xml:space="preserve">თუ გავითვალისწინებთ კანაბინოიდების მოხმარების დეკრიმინალიზაციის ფონზე </w:t>
      </w:r>
      <w:r w:rsidR="00972A66" w:rsidRPr="001B3149">
        <w:rPr>
          <w:rFonts w:ascii="Sylfaen" w:hAnsi="Sylfaen" w:cs="Menlo Bold"/>
          <w:lang w:val="ka-GE"/>
        </w:rPr>
        <w:t>კანაბინოიდების და სტიმულატორების მომხმარებით გამოწვეული დარღვევების სამკურნალოდ</w:t>
      </w:r>
      <w:r w:rsidRPr="001B3149">
        <w:rPr>
          <w:rFonts w:ascii="Sylfaen" w:hAnsi="Sylfaen" w:cs="Menlo Bold"/>
          <w:lang w:val="ka-GE"/>
        </w:rPr>
        <w:t xml:space="preserve"> საჭირო სპეციალიზირებული სამედიცინო ინტერვენციების</w:t>
      </w:r>
      <w:r w:rsidR="00AA7C08" w:rsidRPr="001B3149">
        <w:rPr>
          <w:rFonts w:ascii="Sylfaen" w:hAnsi="Sylfaen" w:cs="Menlo Bold"/>
          <w:lang w:val="ka-GE"/>
        </w:rPr>
        <w:t xml:space="preserve"> (</w:t>
      </w:r>
      <w:r w:rsidRPr="001B3149">
        <w:rPr>
          <w:rFonts w:ascii="Sylfaen" w:hAnsi="Sylfaen" w:cs="Menlo Bold"/>
          <w:lang w:val="ka-GE"/>
        </w:rPr>
        <w:t>სტაციონარული მკურნალობა, ას</w:t>
      </w:r>
      <w:r w:rsidR="00972A66" w:rsidRPr="001B3149">
        <w:rPr>
          <w:rFonts w:ascii="Sylfaen" w:hAnsi="Sylfaen" w:cs="Menlo Bold"/>
          <w:lang w:val="ka-GE"/>
        </w:rPr>
        <w:t>ე</w:t>
      </w:r>
      <w:r w:rsidRPr="001B3149">
        <w:rPr>
          <w:rFonts w:ascii="Sylfaen" w:hAnsi="Sylfaen" w:cs="Menlo Bold"/>
          <w:lang w:val="ka-GE"/>
        </w:rPr>
        <w:t xml:space="preserve">ვე ფსიქოსოციალური რებილიტაცია) სავარაუდო ღირებულებას (10 მლნ ლარი), მივიღებთ, რომ საშუალო ევროპულ სტანდარტებზე გათვლილი </w:t>
      </w:r>
      <w:r w:rsidR="00540A6F" w:rsidRPr="001B3149">
        <w:rPr>
          <w:rFonts w:ascii="Sylfaen" w:hAnsi="Sylfaen" w:cs="Menlo Bold"/>
          <w:lang w:val="ka-GE"/>
        </w:rPr>
        <w:t>და საჭიროებებზე მორგებული</w:t>
      </w:r>
      <w:r w:rsidRPr="001B3149">
        <w:rPr>
          <w:rFonts w:ascii="Sylfaen" w:hAnsi="Sylfaen" w:cs="Menlo Bold"/>
          <w:lang w:val="ka-GE"/>
        </w:rPr>
        <w:t xml:space="preserve"> </w:t>
      </w:r>
      <w:r w:rsidR="001B3149" w:rsidRPr="001B3149">
        <w:rPr>
          <w:rFonts w:ascii="Sylfaen" w:hAnsi="Sylfaen" w:cs="Menlo Bold"/>
          <w:lang w:val="ka-GE"/>
        </w:rPr>
        <w:t xml:space="preserve">ეფექტური </w:t>
      </w:r>
      <w:r w:rsidRPr="001B3149">
        <w:rPr>
          <w:rFonts w:ascii="Sylfaen" w:hAnsi="Sylfaen" w:cs="Menlo Bold"/>
          <w:lang w:val="ka-GE"/>
        </w:rPr>
        <w:t xml:space="preserve">ანტინარკოტიკული სამედიცინო </w:t>
      </w:r>
      <w:r w:rsidR="00540A6F" w:rsidRPr="001B3149">
        <w:rPr>
          <w:rFonts w:ascii="Sylfaen" w:hAnsi="Sylfaen" w:cs="Menlo Bold"/>
          <w:lang w:val="ka-GE"/>
        </w:rPr>
        <w:t>სერვისების</w:t>
      </w:r>
      <w:r w:rsidRPr="001B3149">
        <w:rPr>
          <w:rFonts w:ascii="Sylfaen" w:hAnsi="Sylfaen" w:cs="Menlo Bold"/>
          <w:lang w:val="ka-GE"/>
        </w:rPr>
        <w:t xml:space="preserve"> ღირებულება </w:t>
      </w:r>
      <w:r w:rsidR="00540A6F" w:rsidRPr="001B3149">
        <w:rPr>
          <w:rFonts w:ascii="Sylfaen" w:hAnsi="Sylfaen" w:cs="Menlo Bold"/>
          <w:lang w:val="ka-GE"/>
        </w:rPr>
        <w:t xml:space="preserve">შეადგენს </w:t>
      </w:r>
      <w:r w:rsidR="005160E2" w:rsidRPr="001B3149">
        <w:rPr>
          <w:rFonts w:ascii="Sylfaen" w:hAnsi="Sylfaen" w:cs="Menlo Bold"/>
          <w:lang w:val="ka-GE"/>
        </w:rPr>
        <w:t>45,37 მლნ. ლარს;</w:t>
      </w:r>
    </w:p>
    <w:p w14:paraId="3D032EEB" w14:textId="77777777" w:rsidR="00972A66" w:rsidRPr="001B3149" w:rsidRDefault="00972A66">
      <w:pPr>
        <w:rPr>
          <w:rFonts w:ascii="Sylfaen" w:hAnsi="Sylfaen" w:cs="Menlo Bold"/>
          <w:lang w:val="ka-GE"/>
        </w:rPr>
      </w:pPr>
    </w:p>
    <w:p w14:paraId="39186147" w14:textId="77777777" w:rsidR="00540A6F" w:rsidRPr="001B3149" w:rsidRDefault="00540A6F">
      <w:pPr>
        <w:rPr>
          <w:rFonts w:ascii="Sylfaen" w:hAnsi="Sylfaen" w:cs="Menlo Bold"/>
          <w:lang w:val="ka-GE"/>
        </w:rPr>
      </w:pPr>
    </w:p>
    <w:p w14:paraId="19D4003D" w14:textId="77777777" w:rsidR="00972A66" w:rsidRPr="001B3149" w:rsidRDefault="00972A66">
      <w:pPr>
        <w:rPr>
          <w:rFonts w:ascii="Sylfaen" w:hAnsi="Sylfaen" w:cs="Menlo Bold"/>
          <w:lang w:val="ka-GE"/>
        </w:rPr>
      </w:pPr>
    </w:p>
    <w:p w14:paraId="7519E68B" w14:textId="77777777" w:rsidR="00972A66" w:rsidRPr="001B3149" w:rsidRDefault="00972A66">
      <w:pPr>
        <w:rPr>
          <w:rFonts w:ascii="Sylfaen" w:hAnsi="Sylfaen" w:cs="Menlo Bold"/>
          <w:lang w:val="ka-GE"/>
        </w:rPr>
      </w:pPr>
    </w:p>
    <w:p w14:paraId="16C68A67" w14:textId="39B056EA" w:rsidR="00AA7C08" w:rsidRPr="001B3149" w:rsidRDefault="00972A66">
      <w:pPr>
        <w:rPr>
          <w:rFonts w:ascii="Sylfaen" w:hAnsi="Sylfaen" w:cs="Menlo Bold"/>
          <w:lang w:val="ka-GE"/>
        </w:rPr>
      </w:pPr>
      <w:r w:rsidRPr="001B3149">
        <w:rPr>
          <w:rFonts w:ascii="Sylfaen" w:hAnsi="Sylfaen" w:cs="Menlo Bold"/>
          <w:lang w:val="ka-GE"/>
        </w:rPr>
        <w:t>მეორე მეთოდი</w:t>
      </w:r>
    </w:p>
    <w:p w14:paraId="59B84378" w14:textId="77777777" w:rsidR="00AA7C08" w:rsidRPr="001B3149" w:rsidRDefault="00AA7C08">
      <w:pPr>
        <w:rPr>
          <w:rFonts w:ascii="Sylfaen" w:hAnsi="Sylfaen" w:cs="Menlo Bold"/>
          <w:lang w:val="ka-GE"/>
        </w:rPr>
      </w:pPr>
    </w:p>
    <w:p w14:paraId="4EAD07F8" w14:textId="090CB03C" w:rsidR="00AA7C08" w:rsidRPr="001B3149" w:rsidRDefault="00540A6F" w:rsidP="00AA7C08">
      <w:pPr>
        <w:rPr>
          <w:rFonts w:ascii="Sylfaen" w:hAnsi="Sylfaen" w:cs="Menlo Bold"/>
          <w:lang w:val="ka-GE"/>
        </w:rPr>
      </w:pPr>
      <w:r w:rsidRPr="001B3149">
        <w:rPr>
          <w:rFonts w:ascii="Sylfaen" w:hAnsi="Sylfaen" w:cs="Menlo Bold"/>
          <w:lang w:val="ka-GE"/>
        </w:rPr>
        <w:t xml:space="preserve">ევროკავშირის ქვეყნები გამოყოფენ ფინანსებს ნარკოტიკებზე დამოკიდებულების სამკურნალოდ ქვეყნის მოსახლების </w:t>
      </w:r>
      <w:r w:rsidR="00DE795A" w:rsidRPr="001B3149">
        <w:rPr>
          <w:rFonts w:ascii="Sylfaen" w:hAnsi="Sylfaen" w:cs="Menlo Bold"/>
          <w:lang w:val="ka-GE"/>
        </w:rPr>
        <w:t xml:space="preserve">მოზრდილ </w:t>
      </w:r>
      <w:r w:rsidR="00972A66" w:rsidRPr="001B3149">
        <w:rPr>
          <w:rFonts w:ascii="Sylfaen" w:hAnsi="Sylfaen" w:cs="Menlo Bold"/>
          <w:lang w:val="ka-GE"/>
        </w:rPr>
        <w:t>პოპ</w:t>
      </w:r>
      <w:r w:rsidR="00DE795A" w:rsidRPr="001B3149">
        <w:rPr>
          <w:rFonts w:ascii="Sylfaen" w:hAnsi="Sylfaen" w:cs="Menlo Bold"/>
          <w:lang w:val="ka-GE"/>
        </w:rPr>
        <w:t xml:space="preserve">ულაციაზე </w:t>
      </w:r>
      <w:r w:rsidRPr="001B3149">
        <w:rPr>
          <w:rFonts w:ascii="Sylfaen" w:hAnsi="Sylfaen" w:cs="Menlo Bold"/>
          <w:lang w:val="ka-GE"/>
        </w:rPr>
        <w:t xml:space="preserve">გადათვლით ე.წ. </w:t>
      </w:r>
      <w:r w:rsidR="00EC5879" w:rsidRPr="001B3149">
        <w:rPr>
          <w:rFonts w:ascii="Sylfaen" w:hAnsi="Sylfaen" w:cs="Menlo Bold"/>
          <w:lang w:val="ka-GE"/>
        </w:rPr>
        <w:t>“</w:t>
      </w:r>
      <w:r w:rsidRPr="001B3149">
        <w:rPr>
          <w:rFonts w:ascii="Sylfaen" w:hAnsi="Sylfaen" w:cs="Menlo Bold"/>
          <w:lang w:val="ka-GE"/>
        </w:rPr>
        <w:t>პერ კაპიტა</w:t>
      </w:r>
      <w:r w:rsidR="00EC5879" w:rsidRPr="001B3149">
        <w:rPr>
          <w:rFonts w:ascii="Sylfaen" w:hAnsi="Sylfaen" w:cs="Menlo Bold"/>
          <w:lang w:val="ka-GE"/>
        </w:rPr>
        <w:t>”</w:t>
      </w:r>
      <w:r w:rsidR="00AA7C08" w:rsidRPr="001B3149">
        <w:rPr>
          <w:rFonts w:ascii="Sylfaen" w:hAnsi="Sylfaen" w:cs="Menlo Bold"/>
          <w:lang w:val="ka-GE"/>
        </w:rPr>
        <w:t xml:space="preserve">. ამ თანხების მოცულობა </w:t>
      </w:r>
      <w:r w:rsidR="00972A66" w:rsidRPr="001B3149">
        <w:rPr>
          <w:rFonts w:ascii="Sylfaen" w:hAnsi="Sylfaen" w:cs="Menlo Bold"/>
          <w:lang w:val="ka-GE"/>
        </w:rPr>
        <w:t>მერყეობს</w:t>
      </w:r>
      <w:r w:rsidR="00EC5879" w:rsidRPr="001B3149">
        <w:rPr>
          <w:rFonts w:ascii="Sylfaen" w:hAnsi="Sylfaen" w:cs="Menlo Bold"/>
          <w:lang w:val="ka-GE"/>
        </w:rPr>
        <w:t xml:space="preserve"> </w:t>
      </w:r>
      <w:r w:rsidRPr="001B3149">
        <w:rPr>
          <w:rFonts w:ascii="Sylfaen" w:hAnsi="Sylfaen" w:cs="Menlo Bold"/>
          <w:lang w:val="ka-GE"/>
        </w:rPr>
        <w:t xml:space="preserve"> 2 ევროდან(საბერძნეთი) – 139 ევრომდე(ჰოლანდია</w:t>
      </w:r>
      <w:r w:rsidR="00AA7C08" w:rsidRPr="001B3149">
        <w:rPr>
          <w:rFonts w:ascii="Sylfaen" w:hAnsi="Sylfaen" w:cs="Menlo Bold"/>
          <w:lang w:val="ka-GE"/>
        </w:rPr>
        <w:t>) დიაპაზონში</w:t>
      </w:r>
      <w:r w:rsidRPr="001B3149">
        <w:rPr>
          <w:rFonts w:ascii="Sylfaen" w:hAnsi="Sylfaen" w:cs="Menlo Bold"/>
          <w:lang w:val="ka-GE"/>
        </w:rPr>
        <w:t>.</w:t>
      </w:r>
      <w:r w:rsidR="00AA7C08" w:rsidRPr="001B3149">
        <w:rPr>
          <w:rFonts w:ascii="Sylfaen" w:hAnsi="Sylfaen" w:cs="Menlo Bold"/>
          <w:lang w:val="ka-GE"/>
        </w:rPr>
        <w:t xml:space="preserve"> </w:t>
      </w:r>
    </w:p>
    <w:p w14:paraId="432B4199" w14:textId="220C9298" w:rsidR="00AA7C08" w:rsidRPr="001B3149" w:rsidRDefault="00272D37" w:rsidP="00AA7C08">
      <w:pPr>
        <w:rPr>
          <w:rFonts w:ascii="Sylfaen" w:hAnsi="Sylfaen" w:cs="Menlo Bold"/>
          <w:lang w:val="ka-GE"/>
        </w:rPr>
      </w:pPr>
      <w:hyperlink r:id="rId5" w:history="1">
        <w:r w:rsidR="00AA7C08" w:rsidRPr="001B3149">
          <w:rPr>
            <w:rStyle w:val="Hyperlink"/>
            <w:rFonts w:ascii="Sylfaen" w:hAnsi="Sylfaen" w:cs="Menlo Bold"/>
            <w:lang w:val="ka-GE"/>
          </w:rPr>
          <w:t>http://www.emcdda.europa.eu/topics/drug-related-public-expenditure</w:t>
        </w:r>
      </w:hyperlink>
    </w:p>
    <w:p w14:paraId="5760A0A4" w14:textId="77777777" w:rsidR="00AA7C08" w:rsidRPr="001B3149" w:rsidRDefault="00AA7C08" w:rsidP="00AA7C08">
      <w:pPr>
        <w:rPr>
          <w:rFonts w:ascii="Sylfaen" w:hAnsi="Sylfaen" w:cs="Menlo Bold"/>
          <w:lang w:val="ka-GE"/>
        </w:rPr>
      </w:pPr>
    </w:p>
    <w:p w14:paraId="3C337ED0" w14:textId="77777777" w:rsidR="001B3149" w:rsidRDefault="00DE795A">
      <w:pPr>
        <w:rPr>
          <w:rFonts w:ascii="Sylfaen" w:hAnsi="Sylfaen" w:cs="Menlo Bold"/>
          <w:lang w:val="ka-GE"/>
        </w:rPr>
      </w:pPr>
      <w:r w:rsidRPr="001B3149">
        <w:rPr>
          <w:rFonts w:ascii="Sylfaen" w:hAnsi="Sylfaen" w:cs="Menlo Bold"/>
          <w:lang w:val="ka-GE"/>
        </w:rPr>
        <w:t>ექსპერტული შეფასების მიხედვით,</w:t>
      </w:r>
      <w:r w:rsidR="00540A6F" w:rsidRPr="001B3149">
        <w:rPr>
          <w:rFonts w:ascii="Sylfaen" w:hAnsi="Sylfaen" w:cs="Menlo Bold"/>
          <w:lang w:val="ka-GE"/>
        </w:rPr>
        <w:t xml:space="preserve"> თუ ვიხელმძღვანელებთ </w:t>
      </w:r>
      <w:r w:rsidRPr="001B3149">
        <w:rPr>
          <w:rFonts w:ascii="Sylfaen" w:hAnsi="Sylfaen" w:cs="Menlo Bold"/>
          <w:lang w:val="ka-GE"/>
        </w:rPr>
        <w:t xml:space="preserve">არსებული რეალობით და ამ მოცულობას განვსაზღვრავთ </w:t>
      </w:r>
      <w:r w:rsidR="00972A66" w:rsidRPr="001B3149">
        <w:rPr>
          <w:rFonts w:ascii="Sylfaen" w:hAnsi="Sylfaen" w:cs="Menlo Bold"/>
          <w:lang w:val="ka-GE"/>
        </w:rPr>
        <w:t xml:space="preserve">5 ევროთი ანუ </w:t>
      </w:r>
      <w:r w:rsidRPr="001B3149">
        <w:rPr>
          <w:rFonts w:ascii="Sylfaen" w:hAnsi="Sylfaen" w:cs="Menlo Bold"/>
          <w:lang w:val="ka-GE"/>
        </w:rPr>
        <w:t>15 ლარით (</w:t>
      </w:r>
      <w:r w:rsidR="00540A6F" w:rsidRPr="001B3149">
        <w:rPr>
          <w:rFonts w:ascii="Sylfaen" w:hAnsi="Sylfaen" w:cs="Menlo Bold"/>
          <w:lang w:val="ka-GE"/>
        </w:rPr>
        <w:t xml:space="preserve">პორტუგალიის </w:t>
      </w:r>
      <w:r w:rsidRPr="001B3149">
        <w:rPr>
          <w:rFonts w:ascii="Sylfaen" w:hAnsi="Sylfaen" w:cs="Menlo Bold"/>
          <w:lang w:val="ka-GE"/>
        </w:rPr>
        <w:t>მაჩვენებლია -</w:t>
      </w:r>
      <w:r w:rsidR="00AA7C08" w:rsidRPr="001B3149">
        <w:rPr>
          <w:rFonts w:ascii="Sylfaen" w:hAnsi="Sylfaen" w:cs="Menlo Bold"/>
          <w:lang w:val="ka-GE"/>
        </w:rPr>
        <w:t xml:space="preserve"> </w:t>
      </w:r>
      <w:r w:rsidR="00540A6F" w:rsidRPr="001B3149">
        <w:rPr>
          <w:rFonts w:ascii="Sylfaen" w:hAnsi="Sylfaen" w:cs="Menlo Bold"/>
          <w:lang w:val="ka-GE"/>
        </w:rPr>
        <w:t xml:space="preserve">9 ევრო) და </w:t>
      </w:r>
      <w:r w:rsidRPr="001B3149">
        <w:rPr>
          <w:rFonts w:ascii="Sylfaen" w:hAnsi="Sylfaen" w:cs="Menlo Bold"/>
          <w:lang w:val="ka-GE"/>
        </w:rPr>
        <w:t>საქა</w:t>
      </w:r>
      <w:r w:rsidR="00E3546D" w:rsidRPr="001B3149">
        <w:rPr>
          <w:rFonts w:ascii="Sylfaen" w:hAnsi="Sylfaen" w:cs="Menlo Bold"/>
          <w:lang w:val="ka-GE"/>
        </w:rPr>
        <w:t>რთველოს სტატისტიკის ეროვნული</w:t>
      </w:r>
      <w:r w:rsidR="00540A6F" w:rsidRPr="001B3149">
        <w:rPr>
          <w:rFonts w:ascii="Sylfaen" w:hAnsi="Sylfaen" w:cs="Menlo Bold"/>
          <w:lang w:val="ka-GE"/>
        </w:rPr>
        <w:t xml:space="preserve"> </w:t>
      </w:r>
      <w:r w:rsidR="00EC5879" w:rsidRPr="001B3149">
        <w:rPr>
          <w:rFonts w:ascii="Sylfaen" w:hAnsi="Sylfaen" w:cs="Menlo Bold"/>
          <w:lang w:val="ka-GE"/>
        </w:rPr>
        <w:t xml:space="preserve">ბიუროს </w:t>
      </w:r>
      <w:r w:rsidR="005160E2" w:rsidRPr="001B3149">
        <w:rPr>
          <w:rFonts w:ascii="Sylfaen" w:hAnsi="Sylfaen" w:cs="Menlo Bold"/>
          <w:lang w:val="ka-GE"/>
        </w:rPr>
        <w:t xml:space="preserve">მონაცემებით საქართველოს მოსახლეობის რაოდენობრივი აღწერის თაობაზე </w:t>
      </w:r>
      <w:hyperlink r:id="rId6" w:history="1">
        <w:r w:rsidR="00E3546D" w:rsidRPr="001B3149">
          <w:rPr>
            <w:rStyle w:val="Hyperlink"/>
            <w:rFonts w:ascii="Sylfaen" w:hAnsi="Sylfaen" w:cs="Menlo Bold"/>
            <w:lang w:val="ka-GE"/>
          </w:rPr>
          <w:t>http://www.geostat.ge/cms/site_images/_files/georgian/genderuli%20statistika.pdf0</w:t>
        </w:r>
      </w:hyperlink>
      <w:r w:rsidRPr="001B3149">
        <w:rPr>
          <w:rFonts w:ascii="Sylfaen" w:hAnsi="Sylfaen" w:cs="Menlo Bold"/>
          <w:lang w:val="ka-GE"/>
        </w:rPr>
        <w:t xml:space="preserve">, </w:t>
      </w:r>
    </w:p>
    <w:p w14:paraId="1E64D3E9" w14:textId="1E94C3D6" w:rsidR="00540A6F" w:rsidRPr="001B3149" w:rsidRDefault="00DE795A">
      <w:pPr>
        <w:rPr>
          <w:rFonts w:ascii="Sylfaen" w:hAnsi="Sylfaen" w:cs="Menlo Bold"/>
          <w:lang w:val="ka-GE"/>
        </w:rPr>
      </w:pPr>
      <w:r w:rsidRPr="001B3149">
        <w:rPr>
          <w:rFonts w:ascii="Sylfaen" w:hAnsi="Sylfaen" w:cs="Menlo Bold"/>
          <w:lang w:val="ka-GE"/>
        </w:rPr>
        <w:t>მივიღებთ ფინანსურ მოცულობას 45,15 მლ. ლარის ოდენობით;</w:t>
      </w:r>
    </w:p>
    <w:p w14:paraId="565C5AEC" w14:textId="77777777" w:rsidR="00DE795A" w:rsidRPr="001B3149" w:rsidRDefault="00DE795A">
      <w:pPr>
        <w:rPr>
          <w:rFonts w:ascii="Sylfaen" w:hAnsi="Sylfaen" w:cs="Menlo Bold"/>
          <w:lang w:val="ka-GE"/>
        </w:rPr>
      </w:pPr>
    </w:p>
    <w:p w14:paraId="30FFA219" w14:textId="77777777" w:rsidR="00AA7C08" w:rsidRPr="001B3149" w:rsidRDefault="00AA7C08">
      <w:pPr>
        <w:rPr>
          <w:rFonts w:ascii="Sylfaen" w:hAnsi="Sylfaen" w:cs="Menlo Bold"/>
          <w:lang w:val="ka-GE"/>
        </w:rPr>
      </w:pPr>
    </w:p>
    <w:p w14:paraId="1DD3B8E1" w14:textId="77777777" w:rsidR="00E3546D" w:rsidRPr="001B3149" w:rsidRDefault="00E3546D">
      <w:pPr>
        <w:rPr>
          <w:rFonts w:ascii="Sylfaen" w:hAnsi="Sylfaen" w:cs="Menlo Bold"/>
          <w:lang w:val="ka-GE"/>
        </w:rPr>
      </w:pPr>
    </w:p>
    <w:p w14:paraId="1D225336" w14:textId="77777777" w:rsidR="007B597B" w:rsidRPr="001B3149" w:rsidRDefault="007B597B">
      <w:pPr>
        <w:rPr>
          <w:rFonts w:ascii="Sylfaen" w:hAnsi="Sylfaen" w:cs="Menlo Bold"/>
          <w:lang w:val="ka-GE"/>
        </w:rPr>
      </w:pPr>
    </w:p>
    <w:sectPr w:rsidR="007B597B" w:rsidRPr="001B3149" w:rsidSect="009E05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B9"/>
    <w:rsid w:val="001B3149"/>
    <w:rsid w:val="00272D37"/>
    <w:rsid w:val="005160E2"/>
    <w:rsid w:val="00540A6F"/>
    <w:rsid w:val="006F0E0B"/>
    <w:rsid w:val="007B597B"/>
    <w:rsid w:val="00972A66"/>
    <w:rsid w:val="009E053E"/>
    <w:rsid w:val="00AA7C08"/>
    <w:rsid w:val="00AC44B9"/>
    <w:rsid w:val="00DE795A"/>
    <w:rsid w:val="00E3546D"/>
    <w:rsid w:val="00EC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9B78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4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44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4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44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mcdda.europa.eu/topics/drug-related-public-expenditure" TargetMode="External"/><Relationship Id="rId6" Type="http://schemas.openxmlformats.org/officeDocument/2006/relationships/hyperlink" Target="http://www.geostat.ge/cms/site_images/_files/georgian/genderuli%20statistika.pdf0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524</Words>
  <Characters>2989</Characters>
  <Application>Microsoft Macintosh Word</Application>
  <DocSecurity>0</DocSecurity>
  <Lines>24</Lines>
  <Paragraphs>7</Paragraphs>
  <ScaleCrop>false</ScaleCrop>
  <Company>mhpa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Kulij Lasha Kiladze</dc:creator>
  <cp:keywords/>
  <dc:description/>
  <cp:lastModifiedBy>Kulij Lasha Kiladze</cp:lastModifiedBy>
  <cp:revision>6</cp:revision>
  <dcterms:created xsi:type="dcterms:W3CDTF">2018-01-17T08:34:00Z</dcterms:created>
  <dcterms:modified xsi:type="dcterms:W3CDTF">2018-01-17T13:34:00Z</dcterms:modified>
</cp:coreProperties>
</file>